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B1" w:rsidRPr="001D43D8" w:rsidRDefault="00F16DB1" w:rsidP="00E61469">
      <w:pPr>
        <w:pStyle w:val="Title1"/>
        <w:rPr>
          <w:rFonts w:ascii="Times New Roman" w:hAnsi="Times New Roman" w:cs="Times New Roman"/>
          <w:b/>
          <w:lang w:val="en-US"/>
        </w:rPr>
      </w:pPr>
      <w:r w:rsidRPr="001D43D8">
        <w:rPr>
          <w:rFonts w:ascii="Times New Roman" w:hAnsi="Times New Roman" w:cs="Times New Roman"/>
          <w:b/>
          <w:lang w:val="en-US"/>
        </w:rPr>
        <w:t>T</w:t>
      </w:r>
      <w:r w:rsidR="00017ACF" w:rsidRPr="001D43D8">
        <w:rPr>
          <w:rFonts w:ascii="Times New Roman" w:hAnsi="Times New Roman" w:cs="Times New Roman"/>
          <w:b/>
          <w:lang w:val="en-US"/>
        </w:rPr>
        <w:t>owards LED20</w:t>
      </w:r>
      <w:r w:rsidR="00F35367" w:rsidRPr="001D43D8">
        <w:rPr>
          <w:rFonts w:ascii="Times New Roman" w:hAnsi="Times New Roman" w:cs="Times New Roman"/>
          <w:b/>
          <w:lang w:val="en-US"/>
        </w:rPr>
        <w:t>23</w:t>
      </w:r>
      <w:r w:rsidR="00017ACF" w:rsidRPr="001D43D8">
        <w:rPr>
          <w:rFonts w:ascii="Times New Roman" w:hAnsi="Times New Roman" w:cs="Times New Roman"/>
          <w:b/>
          <w:lang w:val="en-US"/>
        </w:rPr>
        <w:t xml:space="preserve">: </w:t>
      </w:r>
      <w:r w:rsidR="00E61469" w:rsidRPr="001D43D8">
        <w:rPr>
          <w:rFonts w:ascii="Times New Roman" w:hAnsi="Times New Roman" w:cs="Times New Roman"/>
          <w:b/>
          <w:lang w:val="en-US"/>
        </w:rPr>
        <w:t>Guidelines for preparing a one-page abstract for the conference</w:t>
      </w:r>
    </w:p>
    <w:p w:rsidR="003D5D00" w:rsidRPr="003E71D1" w:rsidRDefault="003D5D00" w:rsidP="00B224A4">
      <w:pPr>
        <w:pStyle w:val="Authors"/>
        <w:rPr>
          <w:rFonts w:ascii="Times New Roman" w:hAnsi="Times New Roman" w:cs="Times New Roman"/>
          <w:sz w:val="32"/>
          <w:szCs w:val="32"/>
          <w:lang w:val="en-US"/>
        </w:rPr>
      </w:pPr>
    </w:p>
    <w:p w:rsidR="000651CD" w:rsidRPr="003E71D1" w:rsidRDefault="001D43D8" w:rsidP="00B224A4">
      <w:pPr>
        <w:pStyle w:val="Authors"/>
        <w:rPr>
          <w:rFonts w:ascii="Times New Roman" w:hAnsi="Times New Roman" w:cs="Times New Roman"/>
          <w:sz w:val="32"/>
          <w:szCs w:val="32"/>
          <w:lang w:val="en-US"/>
        </w:rPr>
      </w:pPr>
      <w:r w:rsidRPr="00DE4C5C">
        <w:rPr>
          <w:rFonts w:ascii="Times New Roman" w:hAnsi="Times New Roman" w:cs="Times New Roman"/>
          <w:sz w:val="24"/>
          <w:szCs w:val="24"/>
          <w:u w:val="single"/>
          <w:lang w:val="en-US"/>
        </w:rPr>
        <w:t>First Name Surname</w:t>
      </w:r>
      <w:r w:rsidRPr="00DE4C5C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1</w:t>
      </w:r>
      <w:r w:rsidR="00837783" w:rsidRPr="00DE4C5C">
        <w:rPr>
          <w:rFonts w:ascii="Times New Roman" w:hAnsi="Times New Roman" w:cs="Times New Roman"/>
          <w:sz w:val="24"/>
          <w:szCs w:val="24"/>
          <w:u w:val="single"/>
          <w:lang w:val="en-US"/>
        </w:rPr>
        <w:t>*</w:t>
      </w:r>
      <w:r w:rsidR="00837783" w:rsidRPr="00DE4C5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16DB1" w:rsidRPr="00DE4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4C5C">
        <w:rPr>
          <w:rFonts w:ascii="Times New Roman" w:hAnsi="Times New Roman" w:cs="Times New Roman"/>
          <w:sz w:val="24"/>
          <w:szCs w:val="24"/>
          <w:lang w:val="en-US"/>
        </w:rPr>
        <w:t>First Name Surname</w:t>
      </w:r>
      <w:r w:rsidR="00D05D13" w:rsidRPr="00DE4C5C">
        <w:rPr>
          <w:rFonts w:ascii="Times New Roman" w:hAnsi="Times New Roman" w:cs="Times New Roman"/>
          <w:spacing w:val="-5"/>
          <w:sz w:val="24"/>
          <w:szCs w:val="24"/>
          <w:vertAlign w:val="superscript"/>
          <w:lang w:val="en-US"/>
        </w:rPr>
        <w:t>2</w:t>
      </w:r>
      <w:r w:rsidR="00531BCB" w:rsidRPr="00DE4C5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DE4C5C">
        <w:rPr>
          <w:rFonts w:ascii="Times New Roman" w:hAnsi="Times New Roman" w:cs="Times New Roman"/>
          <w:sz w:val="24"/>
          <w:szCs w:val="24"/>
          <w:lang w:val="en-US"/>
        </w:rPr>
        <w:t>First Name Surname</w:t>
      </w:r>
      <w:r w:rsidR="00837783" w:rsidRPr="00DE4C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FE459D" w:rsidRPr="00DE4C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FE459D" w:rsidRPr="00DE4C5C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F16DB1" w:rsidRPr="00DE4C5C" w:rsidRDefault="00F16DB1">
      <w:pPr>
        <w:pStyle w:val="Affiliations"/>
        <w:rPr>
          <w:rFonts w:ascii="Times New Roman" w:hAnsi="Times New Roman" w:cs="Times New Roman"/>
          <w:lang w:val="en-US"/>
        </w:rPr>
      </w:pPr>
      <w:r w:rsidRPr="00DE4C5C">
        <w:rPr>
          <w:rFonts w:ascii="Times New Roman" w:hAnsi="Times New Roman" w:cs="Times New Roman"/>
          <w:vertAlign w:val="superscript"/>
          <w:lang w:val="en-US"/>
        </w:rPr>
        <w:t>1</w:t>
      </w:r>
      <w:r w:rsidR="00A44492" w:rsidRPr="00DE4C5C">
        <w:rPr>
          <w:rFonts w:ascii="Times New Roman" w:hAnsi="Times New Roman" w:cs="Times New Roman"/>
          <w:lang w:val="en-US"/>
        </w:rPr>
        <w:t xml:space="preserve"> </w:t>
      </w:r>
      <w:r w:rsidR="00722D90">
        <w:rPr>
          <w:rFonts w:ascii="Times New Roman" w:hAnsi="Times New Roman" w:cs="Times New Roman"/>
          <w:lang w:val="en-US"/>
        </w:rPr>
        <w:t>Department</w:t>
      </w:r>
      <w:r w:rsidR="00A44492" w:rsidRPr="00DE4C5C">
        <w:rPr>
          <w:rFonts w:ascii="Times New Roman" w:hAnsi="Times New Roman" w:cs="Times New Roman"/>
          <w:lang w:val="en-US"/>
        </w:rPr>
        <w:t xml:space="preserve">, </w:t>
      </w:r>
      <w:r w:rsidR="004D1ED5" w:rsidRPr="00DE4C5C">
        <w:rPr>
          <w:rFonts w:ascii="Times New Roman" w:hAnsi="Times New Roman" w:cs="Times New Roman"/>
          <w:lang w:val="en-US"/>
        </w:rPr>
        <w:t>University</w:t>
      </w:r>
      <w:r w:rsidR="00EF2997" w:rsidRPr="00DE4C5C">
        <w:rPr>
          <w:rFonts w:ascii="Times New Roman" w:hAnsi="Times New Roman" w:cs="Times New Roman"/>
          <w:lang w:val="en-US"/>
        </w:rPr>
        <w:t>,</w:t>
      </w:r>
      <w:r w:rsidR="004D1ED5" w:rsidRPr="00DE4C5C">
        <w:rPr>
          <w:rFonts w:ascii="Times New Roman" w:hAnsi="Times New Roman" w:cs="Times New Roman"/>
          <w:lang w:val="en-US"/>
        </w:rPr>
        <w:t xml:space="preserve"> </w:t>
      </w:r>
      <w:r w:rsidR="00722D90">
        <w:rPr>
          <w:rFonts w:ascii="Times New Roman" w:hAnsi="Times New Roman" w:cs="Times New Roman"/>
          <w:lang w:val="en-US"/>
        </w:rPr>
        <w:t>Address, City</w:t>
      </w:r>
      <w:r w:rsidR="00F735D6" w:rsidRPr="00DE4C5C">
        <w:rPr>
          <w:rFonts w:ascii="Times New Roman" w:hAnsi="Times New Roman" w:cs="Times New Roman"/>
          <w:lang w:val="en-US"/>
        </w:rPr>
        <w:t xml:space="preserve">, </w:t>
      </w:r>
      <w:r w:rsidR="00722D90">
        <w:rPr>
          <w:rFonts w:ascii="Times New Roman" w:hAnsi="Times New Roman" w:cs="Times New Roman"/>
          <w:lang w:val="en-US"/>
        </w:rPr>
        <w:t>Country</w:t>
      </w:r>
    </w:p>
    <w:p w:rsidR="00837783" w:rsidRPr="00DE4C5C" w:rsidRDefault="00F16DB1">
      <w:pPr>
        <w:shd w:val="clear" w:color="auto" w:fill="FFFFFF"/>
        <w:jc w:val="center"/>
        <w:rPr>
          <w:iCs/>
          <w:sz w:val="20"/>
          <w:szCs w:val="20"/>
          <w:lang w:val="en-US"/>
        </w:rPr>
      </w:pPr>
      <w:r w:rsidRPr="00DE4C5C">
        <w:rPr>
          <w:sz w:val="20"/>
          <w:szCs w:val="20"/>
          <w:vertAlign w:val="superscript"/>
          <w:lang w:val="en-US"/>
        </w:rPr>
        <w:t>2</w:t>
      </w:r>
      <w:r w:rsidR="00A44492" w:rsidRPr="00DE4C5C">
        <w:rPr>
          <w:sz w:val="20"/>
          <w:szCs w:val="20"/>
          <w:lang w:val="en-US"/>
        </w:rPr>
        <w:t xml:space="preserve"> </w:t>
      </w:r>
      <w:r w:rsidR="00722D90">
        <w:rPr>
          <w:sz w:val="20"/>
          <w:szCs w:val="20"/>
          <w:lang w:val="en-US"/>
        </w:rPr>
        <w:t xml:space="preserve">Department, </w:t>
      </w:r>
      <w:r w:rsidR="00722D90" w:rsidRPr="00722D90">
        <w:rPr>
          <w:sz w:val="20"/>
          <w:szCs w:val="20"/>
          <w:lang w:val="en-US"/>
        </w:rPr>
        <w:t>University</w:t>
      </w:r>
      <w:r w:rsidR="004D1ED5" w:rsidRPr="00DE4C5C">
        <w:rPr>
          <w:sz w:val="20"/>
          <w:szCs w:val="20"/>
          <w:lang w:val="en-US"/>
        </w:rPr>
        <w:t xml:space="preserve">, </w:t>
      </w:r>
      <w:r w:rsidR="00722D90" w:rsidRPr="00722D90">
        <w:rPr>
          <w:sz w:val="20"/>
          <w:szCs w:val="20"/>
          <w:lang w:val="en-US"/>
        </w:rPr>
        <w:t>Address, City, Country</w:t>
      </w:r>
    </w:p>
    <w:p w:rsidR="00CA66F4" w:rsidRPr="00DE4C5C" w:rsidRDefault="00CA66F4" w:rsidP="00FB48F8">
      <w:pPr>
        <w:shd w:val="clear" w:color="auto" w:fill="FFFFFF"/>
        <w:jc w:val="center"/>
        <w:rPr>
          <w:iCs/>
          <w:sz w:val="20"/>
          <w:szCs w:val="20"/>
          <w:lang w:val="en-US"/>
        </w:rPr>
      </w:pPr>
      <w:bookmarkStart w:id="0" w:name="_GoBack"/>
      <w:bookmarkEnd w:id="0"/>
    </w:p>
    <w:p w:rsidR="00EF2997" w:rsidRPr="003E71D1" w:rsidRDefault="00837783">
      <w:pPr>
        <w:shd w:val="clear" w:color="auto" w:fill="FFFFFF"/>
        <w:jc w:val="center"/>
        <w:rPr>
          <w:sz w:val="20"/>
          <w:szCs w:val="20"/>
          <w:lang w:val="en-US"/>
        </w:rPr>
      </w:pPr>
      <w:r w:rsidRPr="003E71D1">
        <w:rPr>
          <w:sz w:val="20"/>
          <w:szCs w:val="20"/>
          <w:lang w:val="en-US"/>
        </w:rPr>
        <w:t>*</w:t>
      </w:r>
      <w:r w:rsidR="001D43D8" w:rsidRPr="003E71D1">
        <w:rPr>
          <w:sz w:val="20"/>
          <w:szCs w:val="20"/>
          <w:lang w:val="en-US"/>
        </w:rPr>
        <w:t>Corresponding</w:t>
      </w:r>
      <w:r w:rsidRPr="003E71D1">
        <w:rPr>
          <w:sz w:val="20"/>
          <w:szCs w:val="20"/>
          <w:lang w:val="en-US"/>
        </w:rPr>
        <w:t xml:space="preserve"> </w:t>
      </w:r>
      <w:r w:rsidR="001D43D8" w:rsidRPr="003E71D1">
        <w:rPr>
          <w:sz w:val="20"/>
          <w:szCs w:val="20"/>
          <w:lang w:val="en-US"/>
        </w:rPr>
        <w:t>a</w:t>
      </w:r>
      <w:r w:rsidRPr="003E71D1">
        <w:rPr>
          <w:sz w:val="20"/>
          <w:szCs w:val="20"/>
          <w:lang w:val="en-US"/>
        </w:rPr>
        <w:t xml:space="preserve">uthor: </w:t>
      </w:r>
      <w:r w:rsidR="00AB3351" w:rsidRPr="003E71D1">
        <w:rPr>
          <w:sz w:val="20"/>
          <w:szCs w:val="20"/>
          <w:lang w:val="en-US"/>
        </w:rPr>
        <w:t xml:space="preserve">[e-mail address] </w:t>
      </w:r>
    </w:p>
    <w:p w:rsidR="00CF1F8C" w:rsidRDefault="00CF1F8C" w:rsidP="00AC3B22">
      <w:pPr>
        <w:pStyle w:val="Abstract"/>
        <w:rPr>
          <w:rFonts w:ascii="Times New Roman" w:hAnsi="Times New Roman" w:cs="Times New Roman"/>
          <w:lang w:val="en-US"/>
        </w:rPr>
      </w:pPr>
    </w:p>
    <w:p w:rsidR="003E71D1" w:rsidRPr="003E71D1" w:rsidRDefault="003E71D1" w:rsidP="00AC3B22">
      <w:pPr>
        <w:pStyle w:val="Abstract"/>
        <w:rPr>
          <w:rFonts w:ascii="Times New Roman" w:hAnsi="Times New Roman" w:cs="Times New Roman"/>
          <w:lang w:val="en-US"/>
        </w:rPr>
      </w:pPr>
    </w:p>
    <w:p w:rsidR="00AC3B22" w:rsidRPr="001D43D8" w:rsidRDefault="00F16DB1" w:rsidP="00ED2AD1">
      <w:pPr>
        <w:pStyle w:val="Abstract"/>
        <w:rPr>
          <w:rFonts w:ascii="Times New Roman" w:hAnsi="Times New Roman" w:cs="Times New Roman"/>
          <w:lang w:val="en-US"/>
        </w:rPr>
      </w:pPr>
      <w:r w:rsidRPr="001D43D8">
        <w:rPr>
          <w:rFonts w:ascii="Times New Roman" w:hAnsi="Times New Roman" w:cs="Times New Roman"/>
          <w:lang w:val="en-US"/>
        </w:rPr>
        <w:t xml:space="preserve">This document is a template </w:t>
      </w:r>
      <w:r w:rsidR="00B72F71" w:rsidRPr="001D43D8">
        <w:rPr>
          <w:rFonts w:ascii="Times New Roman" w:hAnsi="Times New Roman" w:cs="Times New Roman"/>
          <w:lang w:val="en-US"/>
        </w:rPr>
        <w:t>to guide presenters to write a</w:t>
      </w:r>
      <w:r w:rsidR="00BF5C85" w:rsidRPr="001D43D8">
        <w:rPr>
          <w:rFonts w:ascii="Times New Roman" w:hAnsi="Times New Roman" w:cs="Times New Roman"/>
          <w:lang w:val="en-US"/>
        </w:rPr>
        <w:t xml:space="preserve"> o</w:t>
      </w:r>
      <w:r w:rsidRPr="001D43D8">
        <w:rPr>
          <w:rFonts w:ascii="Times New Roman" w:hAnsi="Times New Roman" w:cs="Times New Roman"/>
          <w:lang w:val="en-US"/>
        </w:rPr>
        <w:t>ne-page abstract</w:t>
      </w:r>
      <w:r w:rsidR="0027353B" w:rsidRPr="001D43D8">
        <w:rPr>
          <w:rFonts w:ascii="Times New Roman" w:hAnsi="Times New Roman" w:cs="Times New Roman"/>
          <w:lang w:val="en-US"/>
        </w:rPr>
        <w:t xml:space="preserve"> for the 1</w:t>
      </w:r>
      <w:r w:rsidR="00F35367" w:rsidRPr="001D43D8">
        <w:rPr>
          <w:rFonts w:ascii="Times New Roman" w:hAnsi="Times New Roman" w:cs="Times New Roman"/>
          <w:lang w:val="en-US"/>
        </w:rPr>
        <w:t>7</w:t>
      </w:r>
      <w:r w:rsidR="0027353B" w:rsidRPr="001D43D8">
        <w:rPr>
          <w:rFonts w:ascii="Times New Roman" w:hAnsi="Times New Roman" w:cs="Times New Roman"/>
          <w:lang w:val="en-US"/>
        </w:rPr>
        <w:t>th</w:t>
      </w:r>
      <w:r w:rsidR="00BF5C85" w:rsidRPr="001D43D8">
        <w:rPr>
          <w:rFonts w:ascii="Times New Roman" w:hAnsi="Times New Roman" w:cs="Times New Roman"/>
          <w:lang w:val="en-US"/>
        </w:rPr>
        <w:t xml:space="preserve"> I</w:t>
      </w:r>
      <w:r w:rsidR="0027353B" w:rsidRPr="001D43D8">
        <w:rPr>
          <w:rFonts w:ascii="Times New Roman" w:hAnsi="Times New Roman" w:cs="Times New Roman"/>
          <w:lang w:val="en-US"/>
        </w:rPr>
        <w:t xml:space="preserve">nternational </w:t>
      </w:r>
      <w:r w:rsidR="00332EF3" w:rsidRPr="001D43D8">
        <w:rPr>
          <w:rFonts w:ascii="Times New Roman" w:hAnsi="Times New Roman" w:cs="Times New Roman"/>
          <w:lang w:val="en-US"/>
        </w:rPr>
        <w:t>C</w:t>
      </w:r>
      <w:r w:rsidR="00B915A6" w:rsidRPr="001D43D8">
        <w:rPr>
          <w:rFonts w:ascii="Times New Roman" w:hAnsi="Times New Roman" w:cs="Times New Roman"/>
          <w:lang w:val="en-US"/>
        </w:rPr>
        <w:t>o</w:t>
      </w:r>
      <w:r w:rsidR="0027353B" w:rsidRPr="001D43D8">
        <w:rPr>
          <w:rFonts w:ascii="Times New Roman" w:hAnsi="Times New Roman" w:cs="Times New Roman"/>
          <w:lang w:val="en-US"/>
        </w:rPr>
        <w:t xml:space="preserve">nference on </w:t>
      </w:r>
      <w:r w:rsidR="00332EF3" w:rsidRPr="001D43D8">
        <w:rPr>
          <w:rFonts w:ascii="Times New Roman" w:hAnsi="Times New Roman" w:cs="Times New Roman"/>
          <w:lang w:val="en-US"/>
        </w:rPr>
        <w:t>L</w:t>
      </w:r>
      <w:r w:rsidR="0027353B" w:rsidRPr="001D43D8">
        <w:rPr>
          <w:rFonts w:ascii="Times New Roman" w:hAnsi="Times New Roman" w:cs="Times New Roman"/>
          <w:lang w:val="en-US"/>
        </w:rPr>
        <w:t xml:space="preserve">uminescence and </w:t>
      </w:r>
      <w:r w:rsidR="00332EF3" w:rsidRPr="001D43D8">
        <w:rPr>
          <w:rFonts w:ascii="Times New Roman" w:hAnsi="Times New Roman" w:cs="Times New Roman"/>
          <w:lang w:val="en-US"/>
        </w:rPr>
        <w:t>E</w:t>
      </w:r>
      <w:r w:rsidR="0027353B" w:rsidRPr="001D43D8">
        <w:rPr>
          <w:rFonts w:ascii="Times New Roman" w:hAnsi="Times New Roman" w:cs="Times New Roman"/>
          <w:lang w:val="en-US"/>
        </w:rPr>
        <w:t xml:space="preserve">lectron </w:t>
      </w:r>
      <w:r w:rsidR="00332EF3" w:rsidRPr="001D43D8">
        <w:rPr>
          <w:rFonts w:ascii="Times New Roman" w:hAnsi="Times New Roman" w:cs="Times New Roman"/>
          <w:lang w:val="en-US"/>
        </w:rPr>
        <w:t>S</w:t>
      </w:r>
      <w:r w:rsidR="0027353B" w:rsidRPr="001D43D8">
        <w:rPr>
          <w:rFonts w:ascii="Times New Roman" w:hAnsi="Times New Roman" w:cs="Times New Roman"/>
          <w:lang w:val="en-US"/>
        </w:rPr>
        <w:t xml:space="preserve">pin </w:t>
      </w:r>
      <w:r w:rsidR="00332EF3" w:rsidRPr="001D43D8">
        <w:rPr>
          <w:rFonts w:ascii="Times New Roman" w:hAnsi="Times New Roman" w:cs="Times New Roman"/>
          <w:lang w:val="en-US"/>
        </w:rPr>
        <w:t>R</w:t>
      </w:r>
      <w:r w:rsidR="0027353B" w:rsidRPr="001D43D8">
        <w:rPr>
          <w:rFonts w:ascii="Times New Roman" w:hAnsi="Times New Roman" w:cs="Times New Roman"/>
          <w:lang w:val="en-US"/>
        </w:rPr>
        <w:t xml:space="preserve">esonance </w:t>
      </w:r>
      <w:r w:rsidR="00332EF3" w:rsidRPr="001D43D8">
        <w:rPr>
          <w:rFonts w:ascii="Times New Roman" w:hAnsi="Times New Roman" w:cs="Times New Roman"/>
          <w:lang w:val="en-US"/>
        </w:rPr>
        <w:t>D</w:t>
      </w:r>
      <w:r w:rsidR="0027353B" w:rsidRPr="001D43D8">
        <w:rPr>
          <w:rFonts w:ascii="Times New Roman" w:hAnsi="Times New Roman" w:cs="Times New Roman"/>
          <w:lang w:val="en-US"/>
        </w:rPr>
        <w:t>ating</w:t>
      </w:r>
      <w:r w:rsidR="00F55B82" w:rsidRPr="001D43D8">
        <w:rPr>
          <w:rFonts w:ascii="Times New Roman" w:hAnsi="Times New Roman" w:cs="Times New Roman"/>
          <w:lang w:val="en-US"/>
        </w:rPr>
        <w:t xml:space="preserve"> to be held in </w:t>
      </w:r>
      <w:r w:rsidR="00F35367" w:rsidRPr="001D43D8">
        <w:rPr>
          <w:rFonts w:ascii="Times New Roman" w:hAnsi="Times New Roman" w:cs="Times New Roman"/>
          <w:lang w:val="en-US"/>
        </w:rPr>
        <w:t>Copenhagen</w:t>
      </w:r>
      <w:r w:rsidR="004D1ED5" w:rsidRPr="001D43D8">
        <w:rPr>
          <w:rFonts w:ascii="Times New Roman" w:hAnsi="Times New Roman" w:cs="Times New Roman"/>
          <w:lang w:val="en-US"/>
        </w:rPr>
        <w:t xml:space="preserve"> </w:t>
      </w:r>
      <w:r w:rsidR="00F55B82" w:rsidRPr="001D43D8">
        <w:rPr>
          <w:rFonts w:ascii="Times New Roman" w:hAnsi="Times New Roman" w:cs="Times New Roman"/>
          <w:lang w:val="en-US"/>
        </w:rPr>
        <w:t xml:space="preserve">in </w:t>
      </w:r>
      <w:r w:rsidR="00F35367" w:rsidRPr="001D43D8">
        <w:rPr>
          <w:rFonts w:ascii="Times New Roman" w:hAnsi="Times New Roman" w:cs="Times New Roman"/>
          <w:lang w:val="en-US"/>
        </w:rPr>
        <w:t>June</w:t>
      </w:r>
      <w:r w:rsidR="00F55B82" w:rsidRPr="001D43D8">
        <w:rPr>
          <w:rFonts w:ascii="Times New Roman" w:hAnsi="Times New Roman" w:cs="Times New Roman"/>
          <w:lang w:val="en-US"/>
        </w:rPr>
        <w:t xml:space="preserve"> 20</w:t>
      </w:r>
      <w:r w:rsidR="00F35367" w:rsidRPr="001D43D8">
        <w:rPr>
          <w:rFonts w:ascii="Times New Roman" w:hAnsi="Times New Roman" w:cs="Times New Roman"/>
          <w:lang w:val="en-US"/>
        </w:rPr>
        <w:t>23</w:t>
      </w:r>
      <w:r w:rsidR="0027353B" w:rsidRPr="001D43D8">
        <w:rPr>
          <w:rFonts w:ascii="Times New Roman" w:hAnsi="Times New Roman" w:cs="Times New Roman"/>
          <w:lang w:val="en-US"/>
        </w:rPr>
        <w:t>.</w:t>
      </w:r>
      <w:r w:rsidR="0071416C" w:rsidRPr="001D43D8">
        <w:rPr>
          <w:rFonts w:ascii="Times New Roman" w:hAnsi="Times New Roman" w:cs="Times New Roman"/>
          <w:lang w:val="en-US"/>
        </w:rPr>
        <w:t xml:space="preserve"> The abstract should be concise </w:t>
      </w:r>
      <w:r w:rsidR="00B72F71" w:rsidRPr="001D43D8">
        <w:rPr>
          <w:rFonts w:ascii="Times New Roman" w:hAnsi="Times New Roman" w:cs="Times New Roman"/>
          <w:lang w:val="en-US"/>
        </w:rPr>
        <w:t>and</w:t>
      </w:r>
      <w:r w:rsidR="0071416C" w:rsidRPr="001D43D8">
        <w:rPr>
          <w:rFonts w:ascii="Times New Roman" w:hAnsi="Times New Roman" w:cs="Times New Roman"/>
          <w:lang w:val="en-US"/>
        </w:rPr>
        <w:t xml:space="preserve"> convey sufficient information about the work to be presented. </w:t>
      </w:r>
      <w:r w:rsidR="00CE3B98" w:rsidRPr="001D43D8">
        <w:rPr>
          <w:rFonts w:ascii="Times New Roman" w:hAnsi="Times New Roman" w:cs="Times New Roman"/>
          <w:lang w:val="en-US"/>
        </w:rPr>
        <w:t xml:space="preserve">The abstract is the primary means to nudge participants to attend </w:t>
      </w:r>
      <w:r w:rsidR="00A62EFC" w:rsidRPr="001D43D8">
        <w:rPr>
          <w:rFonts w:ascii="Times New Roman" w:hAnsi="Times New Roman" w:cs="Times New Roman"/>
          <w:lang w:val="en-US"/>
        </w:rPr>
        <w:t>a</w:t>
      </w:r>
      <w:r w:rsidR="00CE3B98" w:rsidRPr="001D43D8">
        <w:rPr>
          <w:rFonts w:ascii="Times New Roman" w:hAnsi="Times New Roman" w:cs="Times New Roman"/>
          <w:lang w:val="en-US"/>
        </w:rPr>
        <w:t xml:space="preserve"> talk or see your poster.</w:t>
      </w:r>
      <w:r w:rsidR="00AC3B22" w:rsidRPr="001D43D8">
        <w:rPr>
          <w:rFonts w:ascii="Times New Roman" w:hAnsi="Times New Roman" w:cs="Times New Roman"/>
          <w:lang w:val="en-US"/>
        </w:rPr>
        <w:t xml:space="preserve"> If necessary, you can also cite a few references</w:t>
      </w:r>
      <w:r w:rsidR="00F05319" w:rsidRPr="001D43D8">
        <w:rPr>
          <w:rFonts w:ascii="Times New Roman" w:hAnsi="Times New Roman" w:cs="Times New Roman"/>
          <w:lang w:val="en-US"/>
        </w:rPr>
        <w:t xml:space="preserve"> although why and for what</w:t>
      </w:r>
      <w:r w:rsidR="00B72F71" w:rsidRPr="001D43D8">
        <w:rPr>
          <w:rFonts w:ascii="Times New Roman" w:hAnsi="Times New Roman" w:cs="Times New Roman"/>
          <w:lang w:val="en-US"/>
        </w:rPr>
        <w:t xml:space="preserve"> we will let you decide</w:t>
      </w:r>
      <w:r w:rsidR="00AC3B22" w:rsidRPr="001D43D8">
        <w:rPr>
          <w:rFonts w:ascii="Times New Roman" w:hAnsi="Times New Roman" w:cs="Times New Roman"/>
          <w:lang w:val="en-US"/>
        </w:rPr>
        <w:t xml:space="preserve"> </w:t>
      </w:r>
      <w:r w:rsidR="00C61C92" w:rsidRPr="001D43D8">
        <w:rPr>
          <w:rFonts w:ascii="Times New Roman" w:hAnsi="Times New Roman" w:cs="Times New Roman"/>
          <w:lang w:val="en-US"/>
        </w:rPr>
        <w:t>[1</w:t>
      </w:r>
      <w:proofErr w:type="gramStart"/>
      <w:r w:rsidR="00C61C92" w:rsidRPr="001D43D8">
        <w:rPr>
          <w:rFonts w:ascii="Times New Roman" w:hAnsi="Times New Roman" w:cs="Times New Roman"/>
          <w:lang w:val="en-US"/>
        </w:rPr>
        <w:t>,2,3</w:t>
      </w:r>
      <w:proofErr w:type="gramEnd"/>
      <w:r w:rsidR="00C61C92" w:rsidRPr="001D43D8">
        <w:rPr>
          <w:rFonts w:ascii="Times New Roman" w:hAnsi="Times New Roman" w:cs="Times New Roman"/>
          <w:lang w:val="en-US"/>
        </w:rPr>
        <w:t>]</w:t>
      </w:r>
      <w:r w:rsidR="00AC3B22" w:rsidRPr="001D43D8">
        <w:rPr>
          <w:rFonts w:ascii="Times New Roman" w:hAnsi="Times New Roman" w:cs="Times New Roman"/>
          <w:lang w:val="en-US"/>
        </w:rPr>
        <w:t xml:space="preserve">. </w:t>
      </w:r>
    </w:p>
    <w:p w:rsidR="005E3D42" w:rsidRPr="001D43D8" w:rsidRDefault="00F16DB1" w:rsidP="000603A9">
      <w:pPr>
        <w:pStyle w:val="Abstract"/>
        <w:rPr>
          <w:rFonts w:ascii="Times New Roman" w:hAnsi="Times New Roman" w:cs="Times New Roman"/>
          <w:lang w:val="en-US"/>
        </w:rPr>
      </w:pPr>
      <w:r w:rsidRPr="001D43D8">
        <w:rPr>
          <w:rFonts w:ascii="Times New Roman" w:hAnsi="Times New Roman" w:cs="Times New Roman"/>
          <w:lang w:val="en-US"/>
        </w:rPr>
        <w:t xml:space="preserve"> The abstract should be written in English</w:t>
      </w:r>
      <w:r w:rsidR="00B5564D" w:rsidRPr="001D43D8">
        <w:rPr>
          <w:rFonts w:ascii="Times New Roman" w:hAnsi="Times New Roman" w:cs="Times New Roman"/>
          <w:lang w:val="en-US"/>
        </w:rPr>
        <w:t xml:space="preserve"> </w:t>
      </w:r>
      <w:r w:rsidRPr="001D43D8">
        <w:rPr>
          <w:rFonts w:ascii="Times New Roman" w:hAnsi="Times New Roman" w:cs="Times New Roman"/>
          <w:lang w:val="en-US"/>
        </w:rPr>
        <w:t xml:space="preserve">and </w:t>
      </w:r>
      <w:r w:rsidR="00C61C92" w:rsidRPr="001D43D8">
        <w:rPr>
          <w:rFonts w:ascii="Times New Roman" w:hAnsi="Times New Roman" w:cs="Times New Roman"/>
          <w:lang w:val="en-US"/>
        </w:rPr>
        <w:t xml:space="preserve">be </w:t>
      </w:r>
      <w:r w:rsidRPr="001D43D8">
        <w:rPr>
          <w:rFonts w:ascii="Times New Roman" w:hAnsi="Times New Roman" w:cs="Times New Roman"/>
          <w:lang w:val="en-US"/>
        </w:rPr>
        <w:t xml:space="preserve">prepared as a one-page, A4 </w:t>
      </w:r>
      <w:r w:rsidR="001E1390" w:rsidRPr="001D43D8">
        <w:rPr>
          <w:rFonts w:ascii="Times New Roman" w:hAnsi="Times New Roman" w:cs="Times New Roman"/>
          <w:lang w:val="en-US"/>
        </w:rPr>
        <w:t>MS Word template.</w:t>
      </w:r>
      <w:r w:rsidR="008E3B50" w:rsidRPr="001D43D8">
        <w:rPr>
          <w:rFonts w:ascii="Times New Roman" w:hAnsi="Times New Roman" w:cs="Times New Roman"/>
          <w:lang w:val="en-US"/>
        </w:rPr>
        <w:t xml:space="preserve"> </w:t>
      </w:r>
      <w:r w:rsidR="00984B93" w:rsidRPr="001D43D8">
        <w:rPr>
          <w:rFonts w:ascii="Times New Roman" w:hAnsi="Times New Roman" w:cs="Times New Roman"/>
          <w:lang w:val="en-US"/>
        </w:rPr>
        <w:t xml:space="preserve">The </w:t>
      </w:r>
      <w:r w:rsidR="00B5564D" w:rsidRPr="001D43D8">
        <w:rPr>
          <w:rFonts w:ascii="Times New Roman" w:hAnsi="Times New Roman" w:cs="Times New Roman"/>
          <w:lang w:val="en-US"/>
        </w:rPr>
        <w:t>left</w:t>
      </w:r>
      <w:r w:rsidR="007A6B6E" w:rsidRPr="001D43D8">
        <w:rPr>
          <w:rFonts w:ascii="Times New Roman" w:hAnsi="Times New Roman" w:cs="Times New Roman"/>
          <w:lang w:val="en-US"/>
        </w:rPr>
        <w:t xml:space="preserve">, </w:t>
      </w:r>
      <w:r w:rsidR="00B5564D" w:rsidRPr="001D43D8">
        <w:rPr>
          <w:rFonts w:ascii="Times New Roman" w:hAnsi="Times New Roman" w:cs="Times New Roman"/>
          <w:lang w:val="en-US"/>
        </w:rPr>
        <w:t>right</w:t>
      </w:r>
      <w:r w:rsidR="007A6B6E" w:rsidRPr="001D43D8">
        <w:rPr>
          <w:rFonts w:ascii="Times New Roman" w:hAnsi="Times New Roman" w:cs="Times New Roman"/>
          <w:lang w:val="en-US"/>
        </w:rPr>
        <w:t xml:space="preserve">, top and bottom </w:t>
      </w:r>
      <w:r w:rsidR="00984B93" w:rsidRPr="001D43D8">
        <w:rPr>
          <w:rFonts w:ascii="Times New Roman" w:hAnsi="Times New Roman" w:cs="Times New Roman"/>
          <w:lang w:val="en-US"/>
        </w:rPr>
        <w:t xml:space="preserve">margins should be set </w:t>
      </w:r>
      <w:r w:rsidR="00B5564D" w:rsidRPr="001D43D8">
        <w:rPr>
          <w:rFonts w:ascii="Times New Roman" w:hAnsi="Times New Roman" w:cs="Times New Roman"/>
          <w:lang w:val="en-US"/>
        </w:rPr>
        <w:t xml:space="preserve">to </w:t>
      </w:r>
      <w:r w:rsidR="007A6B6E" w:rsidRPr="001D43D8">
        <w:rPr>
          <w:rFonts w:ascii="Times New Roman" w:hAnsi="Times New Roman" w:cs="Times New Roman"/>
          <w:lang w:val="en-US"/>
        </w:rPr>
        <w:t>2</w:t>
      </w:r>
      <w:r w:rsidR="00D43BD4" w:rsidRPr="001D43D8">
        <w:rPr>
          <w:rFonts w:ascii="Times New Roman" w:hAnsi="Times New Roman" w:cs="Times New Roman"/>
          <w:lang w:val="en-US"/>
        </w:rPr>
        <w:t xml:space="preserve">.34 </w:t>
      </w:r>
      <w:r w:rsidR="00D9455A" w:rsidRPr="001D43D8">
        <w:rPr>
          <w:rFonts w:ascii="Times New Roman" w:hAnsi="Times New Roman" w:cs="Times New Roman"/>
          <w:lang w:val="en-US"/>
        </w:rPr>
        <w:t>cm</w:t>
      </w:r>
      <w:r w:rsidR="00B5564D" w:rsidRPr="001D43D8">
        <w:rPr>
          <w:rFonts w:ascii="Times New Roman" w:hAnsi="Times New Roman" w:cs="Times New Roman"/>
          <w:lang w:val="en-US"/>
        </w:rPr>
        <w:t>.</w:t>
      </w:r>
      <w:r w:rsidR="00F90708" w:rsidRPr="001D43D8">
        <w:rPr>
          <w:rFonts w:ascii="Times New Roman" w:hAnsi="Times New Roman" w:cs="Times New Roman"/>
          <w:lang w:val="en-US"/>
        </w:rPr>
        <w:t xml:space="preserve">  Please use Times New Roman Font, 11 point, single line spacing. </w:t>
      </w:r>
      <w:r w:rsidR="00B5564D" w:rsidRPr="001D43D8">
        <w:rPr>
          <w:rFonts w:ascii="Times New Roman" w:hAnsi="Times New Roman" w:cs="Times New Roman"/>
          <w:lang w:val="en-US"/>
        </w:rPr>
        <w:t xml:space="preserve">The title </w:t>
      </w:r>
      <w:r w:rsidR="00FE74CC" w:rsidRPr="001D43D8">
        <w:rPr>
          <w:rFonts w:ascii="Times New Roman" w:hAnsi="Times New Roman" w:cs="Times New Roman"/>
          <w:lang w:val="en-US"/>
        </w:rPr>
        <w:t>(16 point),</w:t>
      </w:r>
      <w:r w:rsidR="00B5564D" w:rsidRPr="001D43D8">
        <w:rPr>
          <w:rFonts w:ascii="Times New Roman" w:hAnsi="Times New Roman" w:cs="Times New Roman"/>
          <w:lang w:val="en-US"/>
        </w:rPr>
        <w:t xml:space="preserve"> author</w:t>
      </w:r>
      <w:r w:rsidR="00D43BD4" w:rsidRPr="001D43D8">
        <w:rPr>
          <w:rFonts w:ascii="Times New Roman" w:hAnsi="Times New Roman" w:cs="Times New Roman"/>
          <w:lang w:val="en-US"/>
        </w:rPr>
        <w:t xml:space="preserve"> </w:t>
      </w:r>
      <w:r w:rsidR="00B5564D" w:rsidRPr="001D43D8">
        <w:rPr>
          <w:rFonts w:ascii="Times New Roman" w:hAnsi="Times New Roman" w:cs="Times New Roman"/>
          <w:lang w:val="en-US"/>
        </w:rPr>
        <w:t>names</w:t>
      </w:r>
      <w:r w:rsidR="001D43D8">
        <w:rPr>
          <w:rFonts w:ascii="Times New Roman" w:hAnsi="Times New Roman" w:cs="Times New Roman"/>
          <w:lang w:val="en-US"/>
        </w:rPr>
        <w:t xml:space="preserve"> in full</w:t>
      </w:r>
      <w:r w:rsidR="00D9455A" w:rsidRPr="001D43D8">
        <w:rPr>
          <w:rFonts w:ascii="Times New Roman" w:hAnsi="Times New Roman" w:cs="Times New Roman"/>
          <w:lang w:val="en-US"/>
        </w:rPr>
        <w:t xml:space="preserve"> (1</w:t>
      </w:r>
      <w:r w:rsidR="00FE74CC" w:rsidRPr="001D43D8">
        <w:rPr>
          <w:rFonts w:ascii="Times New Roman" w:hAnsi="Times New Roman" w:cs="Times New Roman"/>
          <w:lang w:val="en-US"/>
        </w:rPr>
        <w:t>2</w:t>
      </w:r>
      <w:r w:rsidR="00B5564D" w:rsidRPr="001D43D8">
        <w:rPr>
          <w:rFonts w:ascii="Times New Roman" w:hAnsi="Times New Roman" w:cs="Times New Roman"/>
          <w:lang w:val="en-US"/>
        </w:rPr>
        <w:t xml:space="preserve"> point), and affiliations (1</w:t>
      </w:r>
      <w:r w:rsidR="00912717" w:rsidRPr="001D43D8">
        <w:rPr>
          <w:rFonts w:ascii="Times New Roman" w:hAnsi="Times New Roman" w:cs="Times New Roman"/>
          <w:lang w:val="en-US"/>
        </w:rPr>
        <w:t>0</w:t>
      </w:r>
      <w:r w:rsidR="00B5564D" w:rsidRPr="001D43D8">
        <w:rPr>
          <w:rFonts w:ascii="Times New Roman" w:hAnsi="Times New Roman" w:cs="Times New Roman"/>
          <w:lang w:val="en-US"/>
        </w:rPr>
        <w:t xml:space="preserve"> point</w:t>
      </w:r>
      <w:r w:rsidR="00D9455A" w:rsidRPr="001D43D8">
        <w:rPr>
          <w:rFonts w:ascii="Times New Roman" w:hAnsi="Times New Roman" w:cs="Times New Roman"/>
          <w:lang w:val="en-US"/>
        </w:rPr>
        <w:t>)</w:t>
      </w:r>
      <w:r w:rsidR="002D482E" w:rsidRPr="001D43D8">
        <w:rPr>
          <w:rFonts w:ascii="Times New Roman" w:hAnsi="Times New Roman" w:cs="Times New Roman"/>
          <w:lang w:val="en-US"/>
        </w:rPr>
        <w:t xml:space="preserve"> should be set flush-</w:t>
      </w:r>
      <w:proofErr w:type="spellStart"/>
      <w:r w:rsidR="002D482E" w:rsidRPr="001D43D8">
        <w:rPr>
          <w:rFonts w:ascii="Times New Roman" w:hAnsi="Times New Roman" w:cs="Times New Roman"/>
          <w:lang w:val="en-US"/>
        </w:rPr>
        <w:t>centre</w:t>
      </w:r>
      <w:proofErr w:type="spellEnd"/>
      <w:r w:rsidR="00B5564D" w:rsidRPr="001D43D8">
        <w:rPr>
          <w:rFonts w:ascii="Times New Roman" w:hAnsi="Times New Roman" w:cs="Times New Roman"/>
          <w:lang w:val="en-US"/>
        </w:rPr>
        <w:t xml:space="preserve">. The name of </w:t>
      </w:r>
      <w:r w:rsidR="003E6876" w:rsidRPr="001D43D8">
        <w:rPr>
          <w:rFonts w:ascii="Times New Roman" w:hAnsi="Times New Roman" w:cs="Times New Roman"/>
          <w:lang w:val="en-US"/>
        </w:rPr>
        <w:t xml:space="preserve">the </w:t>
      </w:r>
      <w:r w:rsidR="00B5564D" w:rsidRPr="001D43D8">
        <w:rPr>
          <w:rFonts w:ascii="Times New Roman" w:hAnsi="Times New Roman" w:cs="Times New Roman"/>
          <w:lang w:val="en-US"/>
        </w:rPr>
        <w:t>presenti</w:t>
      </w:r>
      <w:r w:rsidR="00D9455A" w:rsidRPr="001D43D8">
        <w:rPr>
          <w:rFonts w:ascii="Times New Roman" w:hAnsi="Times New Roman" w:cs="Times New Roman"/>
          <w:lang w:val="en-US"/>
        </w:rPr>
        <w:t>ng author should be underlined.</w:t>
      </w:r>
      <w:r w:rsidR="008277B6">
        <w:rPr>
          <w:rFonts w:ascii="Times New Roman" w:hAnsi="Times New Roman" w:cs="Times New Roman"/>
          <w:lang w:val="en-US"/>
        </w:rPr>
        <w:t xml:space="preserve"> </w:t>
      </w:r>
      <w:r w:rsidR="006A2702" w:rsidRPr="001D43D8">
        <w:rPr>
          <w:rFonts w:ascii="Times New Roman" w:hAnsi="Times New Roman" w:cs="Times New Roman"/>
          <w:lang w:val="en-US"/>
        </w:rPr>
        <w:t>Please leave</w:t>
      </w:r>
      <w:r w:rsidR="003D5D00" w:rsidRPr="001D43D8">
        <w:rPr>
          <w:rFonts w:ascii="Times New Roman" w:hAnsi="Times New Roman" w:cs="Times New Roman"/>
          <w:lang w:val="en-US"/>
        </w:rPr>
        <w:t xml:space="preserve"> </w:t>
      </w:r>
      <w:r w:rsidR="00B5564D" w:rsidRPr="001D43D8">
        <w:rPr>
          <w:rFonts w:ascii="Times New Roman" w:hAnsi="Times New Roman" w:cs="Times New Roman"/>
          <w:lang w:val="en-US"/>
        </w:rPr>
        <w:t xml:space="preserve">one blank </w:t>
      </w:r>
      <w:r w:rsidR="006A2702" w:rsidRPr="001D43D8">
        <w:rPr>
          <w:rFonts w:ascii="Times New Roman" w:hAnsi="Times New Roman" w:cs="Times New Roman"/>
          <w:lang w:val="en-US"/>
        </w:rPr>
        <w:t>line</w:t>
      </w:r>
      <w:r w:rsidR="00D9455A" w:rsidRPr="001D43D8">
        <w:rPr>
          <w:rFonts w:ascii="Times New Roman" w:hAnsi="Times New Roman" w:cs="Times New Roman"/>
          <w:lang w:val="en-US"/>
        </w:rPr>
        <w:t xml:space="preserve"> (16</w:t>
      </w:r>
      <w:r w:rsidR="00394017" w:rsidRPr="001D43D8">
        <w:rPr>
          <w:rFonts w:ascii="Times New Roman" w:hAnsi="Times New Roman" w:cs="Times New Roman"/>
          <w:lang w:val="en-US"/>
        </w:rPr>
        <w:t xml:space="preserve"> point) after the title</w:t>
      </w:r>
      <w:r w:rsidR="003D5D00" w:rsidRPr="001D43D8">
        <w:rPr>
          <w:rFonts w:ascii="Times New Roman" w:hAnsi="Times New Roman" w:cs="Times New Roman"/>
          <w:lang w:val="en-US"/>
        </w:rPr>
        <w:t xml:space="preserve"> a</w:t>
      </w:r>
      <w:r w:rsidR="00BE15E6" w:rsidRPr="001D43D8">
        <w:rPr>
          <w:rFonts w:ascii="Times New Roman" w:hAnsi="Times New Roman" w:cs="Times New Roman"/>
          <w:lang w:val="en-US"/>
        </w:rPr>
        <w:t xml:space="preserve">s well as </w:t>
      </w:r>
      <w:r w:rsidR="001A5430" w:rsidRPr="001D43D8">
        <w:rPr>
          <w:rFonts w:ascii="Times New Roman" w:hAnsi="Times New Roman" w:cs="Times New Roman"/>
          <w:lang w:val="en-US"/>
        </w:rPr>
        <w:t>after the list of authors</w:t>
      </w:r>
      <w:r w:rsidR="00501676" w:rsidRPr="001D43D8">
        <w:rPr>
          <w:rFonts w:ascii="Times New Roman" w:hAnsi="Times New Roman" w:cs="Times New Roman"/>
          <w:lang w:val="en-US"/>
        </w:rPr>
        <w:t>, and</w:t>
      </w:r>
      <w:r w:rsidR="000E5AE9" w:rsidRPr="001D43D8">
        <w:rPr>
          <w:rFonts w:ascii="Times New Roman" w:hAnsi="Times New Roman" w:cs="Times New Roman"/>
          <w:lang w:val="en-US"/>
        </w:rPr>
        <w:t xml:space="preserve"> leave two</w:t>
      </w:r>
      <w:r w:rsidR="003D5D00" w:rsidRPr="001D43D8">
        <w:rPr>
          <w:rFonts w:ascii="Times New Roman" w:hAnsi="Times New Roman" w:cs="Times New Roman"/>
          <w:lang w:val="en-US"/>
        </w:rPr>
        <w:t xml:space="preserve"> </w:t>
      </w:r>
      <w:r w:rsidR="00B5564D" w:rsidRPr="001D43D8">
        <w:rPr>
          <w:rFonts w:ascii="Times New Roman" w:hAnsi="Times New Roman" w:cs="Times New Roman"/>
          <w:lang w:val="en-US"/>
        </w:rPr>
        <w:t xml:space="preserve">blank lines </w:t>
      </w:r>
      <w:r w:rsidR="00D9455A" w:rsidRPr="001D43D8">
        <w:rPr>
          <w:rFonts w:ascii="Times New Roman" w:hAnsi="Times New Roman" w:cs="Times New Roman"/>
          <w:lang w:val="en-US"/>
        </w:rPr>
        <w:t xml:space="preserve">between </w:t>
      </w:r>
      <w:r w:rsidR="00B5564D" w:rsidRPr="001D43D8">
        <w:rPr>
          <w:rFonts w:ascii="Times New Roman" w:hAnsi="Times New Roman" w:cs="Times New Roman"/>
          <w:lang w:val="en-US"/>
        </w:rPr>
        <w:t xml:space="preserve">affiliations and the beginning of the </w:t>
      </w:r>
      <w:r w:rsidR="00D9455A" w:rsidRPr="001D43D8">
        <w:rPr>
          <w:rFonts w:ascii="Times New Roman" w:hAnsi="Times New Roman" w:cs="Times New Roman"/>
          <w:lang w:val="en-US"/>
        </w:rPr>
        <w:t>abstract text</w:t>
      </w:r>
      <w:r w:rsidR="001A5430" w:rsidRPr="001D43D8">
        <w:rPr>
          <w:rFonts w:ascii="Times New Roman" w:hAnsi="Times New Roman" w:cs="Times New Roman"/>
          <w:lang w:val="en-US"/>
        </w:rPr>
        <w:t>.</w:t>
      </w:r>
      <w:r w:rsidR="00916C0D" w:rsidRPr="001D43D8">
        <w:rPr>
          <w:rFonts w:ascii="Times New Roman" w:hAnsi="Times New Roman" w:cs="Times New Roman"/>
          <w:lang w:val="en-US"/>
        </w:rPr>
        <w:t xml:space="preserve"> The body text itself should be left and right justified.</w:t>
      </w:r>
      <w:r w:rsidR="002B3121" w:rsidRPr="001D43D8">
        <w:rPr>
          <w:rFonts w:ascii="Times New Roman" w:hAnsi="Times New Roman" w:cs="Times New Roman"/>
          <w:lang w:val="en-US"/>
        </w:rPr>
        <w:t xml:space="preserve">  </w:t>
      </w:r>
    </w:p>
    <w:p w:rsidR="00F16DB1" w:rsidRPr="001D43D8" w:rsidRDefault="005E3D42" w:rsidP="000603A9">
      <w:pPr>
        <w:pStyle w:val="Abstract"/>
        <w:rPr>
          <w:rFonts w:ascii="Times New Roman" w:hAnsi="Times New Roman" w:cs="Times New Roman"/>
          <w:lang w:val="en-US"/>
        </w:rPr>
      </w:pPr>
      <w:r w:rsidRPr="001D43D8">
        <w:rPr>
          <w:rFonts w:ascii="Times New Roman" w:hAnsi="Times New Roman" w:cs="Times New Roman"/>
          <w:lang w:val="en-US"/>
        </w:rPr>
        <w:t xml:space="preserve">Each </w:t>
      </w:r>
      <w:r w:rsidR="00D063EF" w:rsidRPr="001D43D8">
        <w:rPr>
          <w:rFonts w:ascii="Times New Roman" w:hAnsi="Times New Roman" w:cs="Times New Roman"/>
          <w:lang w:val="en-US"/>
        </w:rPr>
        <w:t xml:space="preserve">new paragraph </w:t>
      </w:r>
      <w:r w:rsidRPr="001D43D8">
        <w:rPr>
          <w:rFonts w:ascii="Times New Roman" w:hAnsi="Times New Roman" w:cs="Times New Roman"/>
          <w:lang w:val="en-US"/>
        </w:rPr>
        <w:t>should be indented in b</w:t>
      </w:r>
      <w:r w:rsidR="00D063EF" w:rsidRPr="001D43D8">
        <w:rPr>
          <w:rFonts w:ascii="Times New Roman" w:hAnsi="Times New Roman" w:cs="Times New Roman"/>
          <w:lang w:val="en-US"/>
        </w:rPr>
        <w:t xml:space="preserve">y </w:t>
      </w:r>
      <w:r w:rsidR="00D9455A" w:rsidRPr="001D43D8">
        <w:rPr>
          <w:rFonts w:ascii="Times New Roman" w:hAnsi="Times New Roman" w:cs="Times New Roman"/>
          <w:lang w:val="en-US"/>
        </w:rPr>
        <w:t>0</w:t>
      </w:r>
      <w:r w:rsidR="00315E7B" w:rsidRPr="001D43D8">
        <w:rPr>
          <w:rFonts w:ascii="Times New Roman" w:hAnsi="Times New Roman" w:cs="Times New Roman"/>
          <w:lang w:val="en-US"/>
        </w:rPr>
        <w:t>.</w:t>
      </w:r>
      <w:r w:rsidR="00D9455A" w:rsidRPr="001D43D8">
        <w:rPr>
          <w:rFonts w:ascii="Times New Roman" w:hAnsi="Times New Roman" w:cs="Times New Roman"/>
          <w:lang w:val="en-US"/>
        </w:rPr>
        <w:t>63 cm</w:t>
      </w:r>
      <w:r w:rsidR="00D063EF" w:rsidRPr="001D43D8">
        <w:rPr>
          <w:rFonts w:ascii="Times New Roman" w:hAnsi="Times New Roman" w:cs="Times New Roman"/>
          <w:lang w:val="en-US"/>
        </w:rPr>
        <w:t>.</w:t>
      </w:r>
      <w:r w:rsidR="00150955" w:rsidRPr="001D43D8">
        <w:rPr>
          <w:rFonts w:ascii="Times New Roman" w:hAnsi="Times New Roman" w:cs="Times New Roman"/>
          <w:lang w:val="en-US"/>
        </w:rPr>
        <w:t xml:space="preserve"> Finally, please </w:t>
      </w:r>
      <w:r w:rsidR="00501676" w:rsidRPr="001D43D8">
        <w:rPr>
          <w:rFonts w:ascii="Times New Roman" w:hAnsi="Times New Roman" w:cs="Times New Roman"/>
          <w:lang w:val="en-US"/>
        </w:rPr>
        <w:t xml:space="preserve">allow for </w:t>
      </w:r>
      <w:r w:rsidR="006C6005" w:rsidRPr="001D43D8">
        <w:rPr>
          <w:rFonts w:ascii="Times New Roman" w:hAnsi="Times New Roman" w:cs="Times New Roman"/>
          <w:lang w:val="en-US"/>
        </w:rPr>
        <w:t>two</w:t>
      </w:r>
      <w:r w:rsidR="001A5430" w:rsidRPr="001D43D8">
        <w:rPr>
          <w:rFonts w:ascii="Times New Roman" w:hAnsi="Times New Roman" w:cs="Times New Roman"/>
          <w:lang w:val="en-US"/>
        </w:rPr>
        <w:t xml:space="preserve"> blank lines between the abstract text and the </w:t>
      </w:r>
      <w:r w:rsidR="008277B6">
        <w:rPr>
          <w:rFonts w:ascii="Times New Roman" w:hAnsi="Times New Roman" w:cs="Times New Roman"/>
          <w:lang w:val="en-US"/>
        </w:rPr>
        <w:t>keywords</w:t>
      </w:r>
      <w:r w:rsidR="00501676" w:rsidRPr="001D43D8">
        <w:rPr>
          <w:rFonts w:ascii="Times New Roman" w:hAnsi="Times New Roman" w:cs="Times New Roman"/>
          <w:lang w:val="en-US"/>
        </w:rPr>
        <w:t>,</w:t>
      </w:r>
      <w:r w:rsidR="009C0F80" w:rsidRPr="001D43D8">
        <w:rPr>
          <w:rFonts w:ascii="Times New Roman" w:hAnsi="Times New Roman" w:cs="Times New Roman"/>
          <w:lang w:val="en-US"/>
        </w:rPr>
        <w:t xml:space="preserve"> which should be prepared in </w:t>
      </w:r>
      <w:r w:rsidR="001A5430" w:rsidRPr="001D43D8">
        <w:rPr>
          <w:rFonts w:ascii="Times New Roman" w:hAnsi="Times New Roman" w:cs="Times New Roman"/>
          <w:lang w:val="en-US"/>
        </w:rPr>
        <w:t>1</w:t>
      </w:r>
      <w:r w:rsidR="00315E7B" w:rsidRPr="001D43D8">
        <w:rPr>
          <w:rFonts w:ascii="Times New Roman" w:hAnsi="Times New Roman" w:cs="Times New Roman"/>
          <w:lang w:val="en-US"/>
        </w:rPr>
        <w:t>0</w:t>
      </w:r>
      <w:r w:rsidR="001A5430" w:rsidRPr="001D43D8">
        <w:rPr>
          <w:rFonts w:ascii="Times New Roman" w:hAnsi="Times New Roman" w:cs="Times New Roman"/>
          <w:lang w:val="en-US"/>
        </w:rPr>
        <w:t xml:space="preserve"> point</w:t>
      </w:r>
      <w:r w:rsidR="00150955" w:rsidRPr="001D43D8">
        <w:rPr>
          <w:rFonts w:ascii="Times New Roman" w:hAnsi="Times New Roman" w:cs="Times New Roman"/>
          <w:lang w:val="en-US"/>
        </w:rPr>
        <w:t xml:space="preserve"> font size</w:t>
      </w:r>
      <w:r w:rsidR="001A5430" w:rsidRPr="001D43D8">
        <w:rPr>
          <w:rFonts w:ascii="Times New Roman" w:hAnsi="Times New Roman" w:cs="Times New Roman"/>
          <w:lang w:val="en-US"/>
        </w:rPr>
        <w:t>.</w:t>
      </w:r>
      <w:r w:rsidR="00113135" w:rsidRPr="001D43D8">
        <w:rPr>
          <w:rFonts w:ascii="Times New Roman" w:hAnsi="Times New Roman" w:cs="Times New Roman"/>
          <w:lang w:val="en-US"/>
        </w:rPr>
        <w:t xml:space="preserve"> </w:t>
      </w:r>
      <w:r w:rsidR="00975669" w:rsidRPr="001D43D8">
        <w:rPr>
          <w:rFonts w:ascii="Times New Roman" w:hAnsi="Times New Roman" w:cs="Times New Roman"/>
          <w:lang w:val="en-US"/>
        </w:rPr>
        <w:t xml:space="preserve">Only one abstract per </w:t>
      </w:r>
      <w:r w:rsidR="00AB3351" w:rsidRPr="001D43D8">
        <w:rPr>
          <w:rFonts w:ascii="Times New Roman" w:hAnsi="Times New Roman" w:cs="Times New Roman"/>
          <w:lang w:val="en-US"/>
        </w:rPr>
        <w:t>first</w:t>
      </w:r>
      <w:r w:rsidR="00975669" w:rsidRPr="001D43D8">
        <w:rPr>
          <w:rFonts w:ascii="Times New Roman" w:hAnsi="Times New Roman" w:cs="Times New Roman"/>
          <w:lang w:val="en-US"/>
        </w:rPr>
        <w:t xml:space="preserve"> author is allowed.</w:t>
      </w:r>
      <w:r w:rsidR="00D9455A" w:rsidRPr="001D43D8">
        <w:rPr>
          <w:rFonts w:ascii="Times New Roman" w:hAnsi="Times New Roman" w:cs="Times New Roman"/>
          <w:lang w:val="en-US"/>
        </w:rPr>
        <w:t xml:space="preserve"> </w:t>
      </w:r>
    </w:p>
    <w:p w:rsidR="002B3121" w:rsidRDefault="002B3121" w:rsidP="00B224A4">
      <w:pPr>
        <w:pStyle w:val="Abstract"/>
        <w:rPr>
          <w:rFonts w:ascii="Times New Roman" w:hAnsi="Times New Roman" w:cs="Times New Roman"/>
          <w:b/>
          <w:lang w:val="en-US"/>
        </w:rPr>
      </w:pPr>
    </w:p>
    <w:p w:rsidR="00AB3351" w:rsidRDefault="00AB3351" w:rsidP="00B224A4">
      <w:pPr>
        <w:pStyle w:val="Abstract"/>
        <w:rPr>
          <w:rFonts w:ascii="Times New Roman" w:hAnsi="Times New Roman" w:cs="Times New Roman"/>
          <w:b/>
          <w:lang w:val="en-US"/>
        </w:rPr>
      </w:pPr>
    </w:p>
    <w:p w:rsidR="00AB3351" w:rsidRPr="00DE4C5C" w:rsidRDefault="00AB3351" w:rsidP="001D43D8">
      <w:pPr>
        <w:pStyle w:val="Abstract"/>
        <w:ind w:firstLine="0"/>
        <w:jc w:val="lef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E4C5C">
        <w:rPr>
          <w:rFonts w:ascii="Times New Roman" w:hAnsi="Times New Roman" w:cs="Times New Roman"/>
          <w:b/>
          <w:sz w:val="20"/>
          <w:szCs w:val="20"/>
          <w:lang w:val="en-US"/>
        </w:rPr>
        <w:t>Keywords</w:t>
      </w:r>
      <w:r w:rsidR="003E71D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(max. 5)</w:t>
      </w:r>
      <w:r w:rsidRPr="00DE4C5C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6C0387" w:rsidRPr="00DE4C5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6C0387" w:rsidRPr="00DE4C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E71D1">
        <w:rPr>
          <w:rFonts w:ascii="Times New Roman" w:hAnsi="Times New Roman" w:cs="Times New Roman"/>
          <w:sz w:val="20"/>
          <w:szCs w:val="20"/>
          <w:lang w:val="en-US"/>
        </w:rPr>
        <w:t xml:space="preserve">IR-RF, quartz, </w:t>
      </w:r>
      <w:proofErr w:type="spellStart"/>
      <w:r w:rsidR="003E71D1">
        <w:rPr>
          <w:rFonts w:ascii="Times New Roman" w:hAnsi="Times New Roman" w:cs="Times New Roman"/>
          <w:sz w:val="20"/>
          <w:szCs w:val="20"/>
          <w:lang w:val="en-US"/>
        </w:rPr>
        <w:t>polymineral</w:t>
      </w:r>
      <w:proofErr w:type="spellEnd"/>
      <w:r w:rsidR="003E71D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E71D1">
        <w:rPr>
          <w:rFonts w:ascii="Times New Roman" w:hAnsi="Times New Roman" w:cs="Times New Roman"/>
          <w:sz w:val="20"/>
          <w:szCs w:val="20"/>
          <w:lang w:val="en-US"/>
        </w:rPr>
        <w:t>finegrains</w:t>
      </w:r>
      <w:proofErr w:type="spellEnd"/>
      <w:r w:rsidR="003E71D1">
        <w:rPr>
          <w:rFonts w:ascii="Times New Roman" w:hAnsi="Times New Roman" w:cs="Times New Roman"/>
          <w:sz w:val="20"/>
          <w:szCs w:val="20"/>
          <w:lang w:val="en-US"/>
        </w:rPr>
        <w:t>, gamma dose</w:t>
      </w:r>
      <w:r w:rsidR="006C0387" w:rsidRPr="00DE4C5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DE4C5C" w:rsidRPr="00DE4C5C" w:rsidRDefault="00DE4C5C" w:rsidP="00DE4C5C">
      <w:pPr>
        <w:pStyle w:val="Abstrac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70CEC" w:rsidRPr="00DE4C5C" w:rsidRDefault="00770CEC" w:rsidP="001D43D8">
      <w:pPr>
        <w:pStyle w:val="Abstract"/>
        <w:ind w:firstLine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E4C5C">
        <w:rPr>
          <w:rFonts w:ascii="Times New Roman" w:hAnsi="Times New Roman" w:cs="Times New Roman"/>
          <w:b/>
          <w:sz w:val="20"/>
          <w:szCs w:val="20"/>
          <w:lang w:val="en-US"/>
        </w:rPr>
        <w:t>References</w:t>
      </w:r>
    </w:p>
    <w:p w:rsidR="00DE4C5C" w:rsidRPr="00DE4C5C" w:rsidRDefault="00DE4C5C" w:rsidP="001D43D8">
      <w:pPr>
        <w:pStyle w:val="Abstract"/>
        <w:ind w:firstLine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E4C5C" w:rsidRPr="00DE4C5C" w:rsidRDefault="00DE4C5C" w:rsidP="00DE4C5C">
      <w:pPr>
        <w:pStyle w:val="Abstrac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DE4C5C">
        <w:rPr>
          <w:rFonts w:ascii="Times New Roman" w:hAnsi="Times New Roman" w:cs="Times New Roman"/>
          <w:sz w:val="20"/>
          <w:szCs w:val="20"/>
          <w:lang w:val="en-US"/>
        </w:rPr>
        <w:t xml:space="preserve">Aitken, M.J., 1985. </w:t>
      </w:r>
      <w:proofErr w:type="spellStart"/>
      <w:r w:rsidRPr="00DE4C5C">
        <w:rPr>
          <w:rFonts w:ascii="Times New Roman" w:hAnsi="Times New Roman" w:cs="Times New Roman"/>
          <w:sz w:val="20"/>
          <w:szCs w:val="20"/>
          <w:lang w:val="en-US"/>
        </w:rPr>
        <w:t>Thermoluminescence</w:t>
      </w:r>
      <w:proofErr w:type="spellEnd"/>
      <w:r w:rsidRPr="00DE4C5C">
        <w:rPr>
          <w:rFonts w:ascii="Times New Roman" w:hAnsi="Times New Roman" w:cs="Times New Roman"/>
          <w:sz w:val="20"/>
          <w:szCs w:val="20"/>
          <w:lang w:val="en-US"/>
        </w:rPr>
        <w:t xml:space="preserve"> Dating. Academic Press, London.</w:t>
      </w:r>
    </w:p>
    <w:p w:rsidR="00DE4C5C" w:rsidRPr="00DE4C5C" w:rsidRDefault="00DE4C5C" w:rsidP="00DE4C5C">
      <w:pPr>
        <w:pStyle w:val="Abstrac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E4C5C">
        <w:rPr>
          <w:rFonts w:ascii="Times New Roman" w:hAnsi="Times New Roman" w:cs="Times New Roman"/>
          <w:sz w:val="20"/>
          <w:szCs w:val="20"/>
          <w:lang w:val="da-DK"/>
        </w:rPr>
        <w:t>Göksu</w:t>
      </w:r>
      <w:proofErr w:type="spellEnd"/>
      <w:r w:rsidRPr="00DE4C5C">
        <w:rPr>
          <w:rFonts w:ascii="Times New Roman" w:hAnsi="Times New Roman" w:cs="Times New Roman"/>
          <w:sz w:val="20"/>
          <w:szCs w:val="20"/>
          <w:lang w:val="da-DK"/>
        </w:rPr>
        <w:t xml:space="preserve">, H.Y., </w:t>
      </w:r>
      <w:proofErr w:type="spellStart"/>
      <w:r w:rsidRPr="00DE4C5C">
        <w:rPr>
          <w:rFonts w:ascii="Times New Roman" w:hAnsi="Times New Roman" w:cs="Times New Roman"/>
          <w:sz w:val="20"/>
          <w:szCs w:val="20"/>
          <w:lang w:val="da-DK"/>
        </w:rPr>
        <w:t>Bailiff</w:t>
      </w:r>
      <w:proofErr w:type="spellEnd"/>
      <w:r w:rsidRPr="00DE4C5C">
        <w:rPr>
          <w:rFonts w:ascii="Times New Roman" w:hAnsi="Times New Roman" w:cs="Times New Roman"/>
          <w:sz w:val="20"/>
          <w:szCs w:val="20"/>
          <w:lang w:val="da-DK"/>
        </w:rPr>
        <w:t xml:space="preserve">, I.K., Bøtter-Jensen, L., Brodski, L., Hütt, G., Stoneham, D., 1995. </w:t>
      </w:r>
      <w:r w:rsidRPr="00DE4C5C">
        <w:rPr>
          <w:rFonts w:ascii="Times New Roman" w:hAnsi="Times New Roman" w:cs="Times New Roman"/>
          <w:sz w:val="20"/>
          <w:szCs w:val="20"/>
          <w:lang w:val="en-US"/>
        </w:rPr>
        <w:t xml:space="preserve">Interlaboratory beta source calibration using TL and OSL on natural quartz. </w:t>
      </w:r>
      <w:proofErr w:type="spellStart"/>
      <w:r w:rsidRPr="00DE4C5C">
        <w:rPr>
          <w:rFonts w:ascii="Times New Roman" w:hAnsi="Times New Roman" w:cs="Times New Roman"/>
          <w:sz w:val="20"/>
          <w:szCs w:val="20"/>
          <w:lang w:val="en-US"/>
        </w:rPr>
        <w:t>Radiat</w:t>
      </w:r>
      <w:proofErr w:type="spellEnd"/>
      <w:r w:rsidRPr="00DE4C5C">
        <w:rPr>
          <w:rFonts w:ascii="Times New Roman" w:hAnsi="Times New Roman" w:cs="Times New Roman"/>
          <w:sz w:val="20"/>
          <w:szCs w:val="20"/>
          <w:lang w:val="en-US"/>
        </w:rPr>
        <w:t>. Meas. 24, 479–483</w:t>
      </w:r>
    </w:p>
    <w:p w:rsidR="00DE4C5C" w:rsidRPr="00DE4C5C" w:rsidRDefault="00DE4C5C" w:rsidP="00DE4C5C">
      <w:pPr>
        <w:pStyle w:val="Abstrac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E4C5C">
        <w:rPr>
          <w:rFonts w:ascii="Times New Roman" w:hAnsi="Times New Roman" w:cs="Times New Roman"/>
          <w:sz w:val="20"/>
          <w:szCs w:val="20"/>
          <w:lang w:val="en-US"/>
        </w:rPr>
        <w:t>Wintle</w:t>
      </w:r>
      <w:proofErr w:type="spellEnd"/>
      <w:r w:rsidRPr="00DE4C5C">
        <w:rPr>
          <w:rFonts w:ascii="Times New Roman" w:hAnsi="Times New Roman" w:cs="Times New Roman"/>
          <w:sz w:val="20"/>
          <w:szCs w:val="20"/>
          <w:lang w:val="en-US"/>
        </w:rPr>
        <w:t>, A.G., 1973. Anomalous fading of thermo-luminescence in mineral samples. Nature 245, 143–144.</w:t>
      </w:r>
    </w:p>
    <w:p w:rsidR="00CF1F8C" w:rsidRPr="00DE4C5C" w:rsidRDefault="00CF1F8C" w:rsidP="001D43D8">
      <w:pPr>
        <w:pStyle w:val="References"/>
        <w:spacing w:line="400" w:lineRule="exact"/>
        <w:ind w:left="0" w:firstLine="0"/>
        <w:rPr>
          <w:rFonts w:ascii="Times New Roman" w:hAnsi="Times New Roman" w:cs="Times New Roman"/>
          <w:lang w:val="en-US"/>
        </w:rPr>
      </w:pPr>
    </w:p>
    <w:sectPr w:rsidR="00CF1F8C" w:rsidRPr="00DE4C5C" w:rsidSect="008277B6">
      <w:pgSz w:w="11906" w:h="16838" w:code="9"/>
      <w:pgMar w:top="1327" w:right="1327" w:bottom="1327" w:left="13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0999"/>
    <w:multiLevelType w:val="hybridMultilevel"/>
    <w:tmpl w:val="AEEC327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A14A4"/>
    <w:multiLevelType w:val="hybridMultilevel"/>
    <w:tmpl w:val="E5A47A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AE261E"/>
    <w:multiLevelType w:val="hybridMultilevel"/>
    <w:tmpl w:val="EAE87300"/>
    <w:lvl w:ilvl="0" w:tplc="1C09000F">
      <w:start w:val="1"/>
      <w:numFmt w:val="decimal"/>
      <w:lvlText w:val="%1."/>
      <w:lvlJc w:val="left"/>
      <w:pPr>
        <w:ind w:left="1077" w:hanging="360"/>
      </w:pPr>
    </w:lvl>
    <w:lvl w:ilvl="1" w:tplc="1C090019" w:tentative="1">
      <w:start w:val="1"/>
      <w:numFmt w:val="lowerLetter"/>
      <w:lvlText w:val="%2."/>
      <w:lvlJc w:val="left"/>
      <w:pPr>
        <w:ind w:left="1797" w:hanging="360"/>
      </w:pPr>
    </w:lvl>
    <w:lvl w:ilvl="2" w:tplc="1C09001B" w:tentative="1">
      <w:start w:val="1"/>
      <w:numFmt w:val="lowerRoman"/>
      <w:lvlText w:val="%3."/>
      <w:lvlJc w:val="right"/>
      <w:pPr>
        <w:ind w:left="2517" w:hanging="180"/>
      </w:pPr>
    </w:lvl>
    <w:lvl w:ilvl="3" w:tplc="1C09000F" w:tentative="1">
      <w:start w:val="1"/>
      <w:numFmt w:val="decimal"/>
      <w:lvlText w:val="%4."/>
      <w:lvlJc w:val="left"/>
      <w:pPr>
        <w:ind w:left="3237" w:hanging="360"/>
      </w:pPr>
    </w:lvl>
    <w:lvl w:ilvl="4" w:tplc="1C090019" w:tentative="1">
      <w:start w:val="1"/>
      <w:numFmt w:val="lowerLetter"/>
      <w:lvlText w:val="%5."/>
      <w:lvlJc w:val="left"/>
      <w:pPr>
        <w:ind w:left="3957" w:hanging="360"/>
      </w:pPr>
    </w:lvl>
    <w:lvl w:ilvl="5" w:tplc="1C09001B" w:tentative="1">
      <w:start w:val="1"/>
      <w:numFmt w:val="lowerRoman"/>
      <w:lvlText w:val="%6."/>
      <w:lvlJc w:val="right"/>
      <w:pPr>
        <w:ind w:left="4677" w:hanging="180"/>
      </w:pPr>
    </w:lvl>
    <w:lvl w:ilvl="6" w:tplc="1C09000F" w:tentative="1">
      <w:start w:val="1"/>
      <w:numFmt w:val="decimal"/>
      <w:lvlText w:val="%7."/>
      <w:lvlJc w:val="left"/>
      <w:pPr>
        <w:ind w:left="5397" w:hanging="360"/>
      </w:pPr>
    </w:lvl>
    <w:lvl w:ilvl="7" w:tplc="1C090019" w:tentative="1">
      <w:start w:val="1"/>
      <w:numFmt w:val="lowerLetter"/>
      <w:lvlText w:val="%8."/>
      <w:lvlJc w:val="left"/>
      <w:pPr>
        <w:ind w:left="6117" w:hanging="360"/>
      </w:pPr>
    </w:lvl>
    <w:lvl w:ilvl="8" w:tplc="1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11107E5"/>
    <w:multiLevelType w:val="hybridMultilevel"/>
    <w:tmpl w:val="25D0F3A4"/>
    <w:lvl w:ilvl="0" w:tplc="1C09000F">
      <w:start w:val="1"/>
      <w:numFmt w:val="decimal"/>
      <w:lvlText w:val="%1."/>
      <w:lvlJc w:val="left"/>
      <w:pPr>
        <w:ind w:left="1077" w:hanging="360"/>
      </w:pPr>
    </w:lvl>
    <w:lvl w:ilvl="1" w:tplc="1C090019" w:tentative="1">
      <w:start w:val="1"/>
      <w:numFmt w:val="lowerLetter"/>
      <w:lvlText w:val="%2."/>
      <w:lvlJc w:val="left"/>
      <w:pPr>
        <w:ind w:left="1797" w:hanging="360"/>
      </w:pPr>
    </w:lvl>
    <w:lvl w:ilvl="2" w:tplc="1C09001B" w:tentative="1">
      <w:start w:val="1"/>
      <w:numFmt w:val="lowerRoman"/>
      <w:lvlText w:val="%3."/>
      <w:lvlJc w:val="right"/>
      <w:pPr>
        <w:ind w:left="2517" w:hanging="180"/>
      </w:pPr>
    </w:lvl>
    <w:lvl w:ilvl="3" w:tplc="1C09000F" w:tentative="1">
      <w:start w:val="1"/>
      <w:numFmt w:val="decimal"/>
      <w:lvlText w:val="%4."/>
      <w:lvlJc w:val="left"/>
      <w:pPr>
        <w:ind w:left="3237" w:hanging="360"/>
      </w:pPr>
    </w:lvl>
    <w:lvl w:ilvl="4" w:tplc="1C090019" w:tentative="1">
      <w:start w:val="1"/>
      <w:numFmt w:val="lowerLetter"/>
      <w:lvlText w:val="%5."/>
      <w:lvlJc w:val="left"/>
      <w:pPr>
        <w:ind w:left="3957" w:hanging="360"/>
      </w:pPr>
    </w:lvl>
    <w:lvl w:ilvl="5" w:tplc="1C09001B" w:tentative="1">
      <w:start w:val="1"/>
      <w:numFmt w:val="lowerRoman"/>
      <w:lvlText w:val="%6."/>
      <w:lvlJc w:val="right"/>
      <w:pPr>
        <w:ind w:left="4677" w:hanging="180"/>
      </w:pPr>
    </w:lvl>
    <w:lvl w:ilvl="6" w:tplc="1C09000F" w:tentative="1">
      <w:start w:val="1"/>
      <w:numFmt w:val="decimal"/>
      <w:lvlText w:val="%7."/>
      <w:lvlJc w:val="left"/>
      <w:pPr>
        <w:ind w:left="5397" w:hanging="360"/>
      </w:pPr>
    </w:lvl>
    <w:lvl w:ilvl="7" w:tplc="1C090019" w:tentative="1">
      <w:start w:val="1"/>
      <w:numFmt w:val="lowerLetter"/>
      <w:lvlText w:val="%8."/>
      <w:lvlJc w:val="left"/>
      <w:pPr>
        <w:ind w:left="6117" w:hanging="360"/>
      </w:pPr>
    </w:lvl>
    <w:lvl w:ilvl="8" w:tplc="1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675911C8"/>
    <w:multiLevelType w:val="hybridMultilevel"/>
    <w:tmpl w:val="BB9CF4D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B6F7F"/>
    <w:multiLevelType w:val="hybridMultilevel"/>
    <w:tmpl w:val="7930A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B1"/>
    <w:rsid w:val="00017ACF"/>
    <w:rsid w:val="000247ED"/>
    <w:rsid w:val="000379F7"/>
    <w:rsid w:val="00045D68"/>
    <w:rsid w:val="00051C5D"/>
    <w:rsid w:val="000603A9"/>
    <w:rsid w:val="000651CD"/>
    <w:rsid w:val="00080D9D"/>
    <w:rsid w:val="000943D8"/>
    <w:rsid w:val="000A680D"/>
    <w:rsid w:val="000E5AE9"/>
    <w:rsid w:val="000F0161"/>
    <w:rsid w:val="000F52FA"/>
    <w:rsid w:val="00106A3B"/>
    <w:rsid w:val="00113135"/>
    <w:rsid w:val="00117BB4"/>
    <w:rsid w:val="001216CA"/>
    <w:rsid w:val="001236EE"/>
    <w:rsid w:val="00127171"/>
    <w:rsid w:val="00150955"/>
    <w:rsid w:val="0015794E"/>
    <w:rsid w:val="00165EB3"/>
    <w:rsid w:val="00167403"/>
    <w:rsid w:val="001A5430"/>
    <w:rsid w:val="001C7FB1"/>
    <w:rsid w:val="001D43D8"/>
    <w:rsid w:val="001E1390"/>
    <w:rsid w:val="00250F2E"/>
    <w:rsid w:val="0025503E"/>
    <w:rsid w:val="00256C49"/>
    <w:rsid w:val="0026316D"/>
    <w:rsid w:val="0027353B"/>
    <w:rsid w:val="002B3121"/>
    <w:rsid w:val="002C48CA"/>
    <w:rsid w:val="002D482E"/>
    <w:rsid w:val="002E61CC"/>
    <w:rsid w:val="00304F6A"/>
    <w:rsid w:val="003066AC"/>
    <w:rsid w:val="00315E7B"/>
    <w:rsid w:val="00327FDE"/>
    <w:rsid w:val="00332EF3"/>
    <w:rsid w:val="00345005"/>
    <w:rsid w:val="003517D5"/>
    <w:rsid w:val="00394017"/>
    <w:rsid w:val="003C40F0"/>
    <w:rsid w:val="003D1FFE"/>
    <w:rsid w:val="003D5D00"/>
    <w:rsid w:val="003E019B"/>
    <w:rsid w:val="003E656D"/>
    <w:rsid w:val="003E6876"/>
    <w:rsid w:val="003E71D1"/>
    <w:rsid w:val="00424707"/>
    <w:rsid w:val="004259D4"/>
    <w:rsid w:val="004278B0"/>
    <w:rsid w:val="00472FF7"/>
    <w:rsid w:val="004C0CAF"/>
    <w:rsid w:val="004D1ED5"/>
    <w:rsid w:val="00501676"/>
    <w:rsid w:val="00514B29"/>
    <w:rsid w:val="00531BCB"/>
    <w:rsid w:val="00546FB6"/>
    <w:rsid w:val="005611FA"/>
    <w:rsid w:val="005E3D42"/>
    <w:rsid w:val="006732B3"/>
    <w:rsid w:val="00677DAF"/>
    <w:rsid w:val="0069256E"/>
    <w:rsid w:val="006A2702"/>
    <w:rsid w:val="006B434E"/>
    <w:rsid w:val="006B5FE4"/>
    <w:rsid w:val="006C0387"/>
    <w:rsid w:val="006C6005"/>
    <w:rsid w:val="00707C75"/>
    <w:rsid w:val="0071416C"/>
    <w:rsid w:val="00722D90"/>
    <w:rsid w:val="0073540F"/>
    <w:rsid w:val="00755A72"/>
    <w:rsid w:val="00756BB0"/>
    <w:rsid w:val="00770CEC"/>
    <w:rsid w:val="007A6B6E"/>
    <w:rsid w:val="007B2A11"/>
    <w:rsid w:val="00802258"/>
    <w:rsid w:val="008277B6"/>
    <w:rsid w:val="00837783"/>
    <w:rsid w:val="00872837"/>
    <w:rsid w:val="0088163E"/>
    <w:rsid w:val="008A66B4"/>
    <w:rsid w:val="008E3B50"/>
    <w:rsid w:val="00912717"/>
    <w:rsid w:val="00916C0D"/>
    <w:rsid w:val="00925673"/>
    <w:rsid w:val="00975669"/>
    <w:rsid w:val="00984B93"/>
    <w:rsid w:val="009935D7"/>
    <w:rsid w:val="009C0F80"/>
    <w:rsid w:val="009F3BAF"/>
    <w:rsid w:val="00A10BBB"/>
    <w:rsid w:val="00A21E13"/>
    <w:rsid w:val="00A3480F"/>
    <w:rsid w:val="00A44492"/>
    <w:rsid w:val="00A62EFC"/>
    <w:rsid w:val="00A853B7"/>
    <w:rsid w:val="00A86D73"/>
    <w:rsid w:val="00AA242A"/>
    <w:rsid w:val="00AB3351"/>
    <w:rsid w:val="00AC17FB"/>
    <w:rsid w:val="00AC3B22"/>
    <w:rsid w:val="00AD3049"/>
    <w:rsid w:val="00AD43E3"/>
    <w:rsid w:val="00B160A6"/>
    <w:rsid w:val="00B224A4"/>
    <w:rsid w:val="00B5564D"/>
    <w:rsid w:val="00B72F71"/>
    <w:rsid w:val="00B915A6"/>
    <w:rsid w:val="00B97E31"/>
    <w:rsid w:val="00BA6E5A"/>
    <w:rsid w:val="00BC1331"/>
    <w:rsid w:val="00BC18D3"/>
    <w:rsid w:val="00BE15E6"/>
    <w:rsid w:val="00BF5C85"/>
    <w:rsid w:val="00C112B1"/>
    <w:rsid w:val="00C21C51"/>
    <w:rsid w:val="00C34AB0"/>
    <w:rsid w:val="00C61C92"/>
    <w:rsid w:val="00C778BA"/>
    <w:rsid w:val="00CA66F4"/>
    <w:rsid w:val="00CB118A"/>
    <w:rsid w:val="00CD3BD9"/>
    <w:rsid w:val="00CE3B98"/>
    <w:rsid w:val="00CF1F8C"/>
    <w:rsid w:val="00D05D13"/>
    <w:rsid w:val="00D063EF"/>
    <w:rsid w:val="00D116B2"/>
    <w:rsid w:val="00D31035"/>
    <w:rsid w:val="00D43BD4"/>
    <w:rsid w:val="00D8196C"/>
    <w:rsid w:val="00D9455A"/>
    <w:rsid w:val="00DD504C"/>
    <w:rsid w:val="00DE4C5C"/>
    <w:rsid w:val="00E11FBC"/>
    <w:rsid w:val="00E41CE5"/>
    <w:rsid w:val="00E61469"/>
    <w:rsid w:val="00EA44F0"/>
    <w:rsid w:val="00ED2AD1"/>
    <w:rsid w:val="00EF2997"/>
    <w:rsid w:val="00EF54DE"/>
    <w:rsid w:val="00F05319"/>
    <w:rsid w:val="00F16DB1"/>
    <w:rsid w:val="00F35205"/>
    <w:rsid w:val="00F35367"/>
    <w:rsid w:val="00F5325A"/>
    <w:rsid w:val="00F5563B"/>
    <w:rsid w:val="00F55B82"/>
    <w:rsid w:val="00F735D6"/>
    <w:rsid w:val="00F7739B"/>
    <w:rsid w:val="00F8008E"/>
    <w:rsid w:val="00F90708"/>
    <w:rsid w:val="00F91749"/>
    <w:rsid w:val="00F9560A"/>
    <w:rsid w:val="00FB48F8"/>
    <w:rsid w:val="00FC3CC0"/>
    <w:rsid w:val="00FE459D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6EE2E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LUMDETR2012">
    <w:name w:val="Abstract_LUMDETR2012"/>
    <w:basedOn w:val="Normal"/>
    <w:rsid w:val="00F9560A"/>
    <w:pPr>
      <w:autoSpaceDE w:val="0"/>
      <w:autoSpaceDN w:val="0"/>
      <w:adjustRightInd w:val="0"/>
      <w:jc w:val="center"/>
    </w:pPr>
    <w:rPr>
      <w:sz w:val="28"/>
      <w:szCs w:val="28"/>
      <w:lang w:val="en-GB"/>
    </w:rPr>
  </w:style>
  <w:style w:type="character" w:styleId="CommentReference">
    <w:name w:val="annotation reference"/>
    <w:rsid w:val="003E6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6876"/>
    <w:rPr>
      <w:sz w:val="20"/>
      <w:szCs w:val="20"/>
    </w:rPr>
  </w:style>
  <w:style w:type="character" w:customStyle="1" w:styleId="CommentTextChar">
    <w:name w:val="Comment Text Char"/>
    <w:link w:val="CommentText"/>
    <w:rsid w:val="003E6876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3E6876"/>
    <w:rPr>
      <w:b/>
      <w:bCs/>
    </w:rPr>
  </w:style>
  <w:style w:type="character" w:customStyle="1" w:styleId="CommentSubjectChar">
    <w:name w:val="Comment Subject Char"/>
    <w:link w:val="CommentSubject"/>
    <w:rsid w:val="003E6876"/>
    <w:rPr>
      <w:b/>
      <w:bCs/>
      <w:lang w:val="de-DE" w:eastAsia="de-DE"/>
    </w:rPr>
  </w:style>
  <w:style w:type="paragraph" w:styleId="BalloonText">
    <w:name w:val="Balloon Text"/>
    <w:basedOn w:val="Normal"/>
    <w:link w:val="BalloonTextChar"/>
    <w:rsid w:val="003E6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6876"/>
    <w:rPr>
      <w:rFonts w:ascii="Tahoma" w:hAnsi="Tahoma" w:cs="Tahoma"/>
      <w:sz w:val="16"/>
      <w:szCs w:val="16"/>
      <w:lang w:val="de-DE" w:eastAsia="de-DE"/>
    </w:rPr>
  </w:style>
  <w:style w:type="paragraph" w:customStyle="1" w:styleId="Title1">
    <w:name w:val="Title1"/>
    <w:basedOn w:val="Normal"/>
    <w:rsid w:val="00B224A4"/>
    <w:pPr>
      <w:autoSpaceDE w:val="0"/>
      <w:autoSpaceDN w:val="0"/>
      <w:adjustRightInd w:val="0"/>
      <w:spacing w:line="400" w:lineRule="exact"/>
      <w:jc w:val="center"/>
    </w:pPr>
    <w:rPr>
      <w:rFonts w:ascii="Arial" w:hAnsi="Arial" w:cs="Arial"/>
      <w:sz w:val="32"/>
      <w:szCs w:val="32"/>
      <w:lang w:val="en-GB"/>
    </w:rPr>
  </w:style>
  <w:style w:type="paragraph" w:customStyle="1" w:styleId="Authors">
    <w:name w:val="Authors"/>
    <w:basedOn w:val="Normal"/>
    <w:rsid w:val="00B224A4"/>
    <w:pPr>
      <w:autoSpaceDE w:val="0"/>
      <w:autoSpaceDN w:val="0"/>
      <w:adjustRightInd w:val="0"/>
      <w:jc w:val="center"/>
    </w:pPr>
    <w:rPr>
      <w:rFonts w:ascii="Arial" w:hAnsi="Arial" w:cs="Arial"/>
      <w:sz w:val="22"/>
      <w:szCs w:val="22"/>
      <w:lang w:val="en-GB"/>
    </w:rPr>
  </w:style>
  <w:style w:type="paragraph" w:customStyle="1" w:styleId="Abstract">
    <w:name w:val="Abstract"/>
    <w:basedOn w:val="Normal"/>
    <w:rsid w:val="00B224A4"/>
    <w:pPr>
      <w:autoSpaceDE w:val="0"/>
      <w:autoSpaceDN w:val="0"/>
      <w:adjustRightInd w:val="0"/>
      <w:ind w:firstLine="35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References">
    <w:name w:val="References"/>
    <w:basedOn w:val="Normal"/>
    <w:rsid w:val="00B224A4"/>
    <w:pPr>
      <w:autoSpaceDE w:val="0"/>
      <w:autoSpaceDN w:val="0"/>
      <w:adjustRightInd w:val="0"/>
      <w:ind w:left="357" w:hanging="357"/>
    </w:pPr>
    <w:rPr>
      <w:rFonts w:ascii="Arial" w:hAnsi="Arial" w:cs="Arial"/>
      <w:sz w:val="20"/>
      <w:szCs w:val="20"/>
      <w:lang w:val="en-GB"/>
    </w:rPr>
  </w:style>
  <w:style w:type="paragraph" w:customStyle="1" w:styleId="Affiliations">
    <w:name w:val="Affiliations"/>
    <w:basedOn w:val="Normal"/>
    <w:rsid w:val="00B224A4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EF2997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9C0F80"/>
    <w:pPr>
      <w:ind w:left="720"/>
    </w:pPr>
    <w:rPr>
      <w:rFonts w:eastAsia="Calibri"/>
      <w:color w:val="00000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62335-A9BC-4E10-93A9-E1BA79E3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One-Page Abstract for the Book of Abstracts of the LUMDETR Conference 2012 in Halle</vt:lpstr>
      <vt:lpstr>Template One-Page Abstract for the Book of Abstracts of the LUMDETR Conference 2012 in Halle</vt:lpstr>
    </vt:vector>
  </TitlesOfParts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One-Page Abstract for the Book of Abstracts of the LUMDETR Conference 2012 in Halle</dc:title>
  <dc:subject/>
  <dc:creator/>
  <cp:keywords/>
  <cp:lastModifiedBy/>
  <cp:revision>1</cp:revision>
  <cp:lastPrinted>2011-10-19T08:36:00Z</cp:lastPrinted>
  <dcterms:created xsi:type="dcterms:W3CDTF">2022-11-22T12:50:00Z</dcterms:created>
  <dcterms:modified xsi:type="dcterms:W3CDTF">2022-11-22T12:50:00Z</dcterms:modified>
</cp:coreProperties>
</file>